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31" w:rsidRPr="00D86E31" w:rsidRDefault="00D86E31" w:rsidP="00D86E31">
      <w:pPr>
        <w:spacing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86E3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fldChar w:fldCharType="begin"/>
      </w:r>
      <w:r w:rsidRPr="00D86E3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instrText xml:space="preserve"> HYPERLINK "http://www.igdir.edu.tr/duyuru/-26-kas%C4%B1m-2014-tarihinden-%C3%B6nce-kay%C4%B1tl%C4%B1-erkek-%C3%B6%C4%9Frencilerin-dikkatine" \o " 26 KASIM 2014 TARİHİNDEN ÖNCE KAYITLI ERKEK ÖĞRENCİLERİN DİKKATİNE" </w:instrText>
      </w:r>
      <w:r w:rsidRPr="00D86E3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fldChar w:fldCharType="separate"/>
      </w:r>
      <w:r w:rsidRPr="00D86E3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tr-TR"/>
        </w:rPr>
        <w:t>26 KASIM 2014 TARİHİNDEN ÖNCE KAYITLI ERKEK ÖĞRENCİLERİN DİKKATİNE</w:t>
      </w:r>
      <w:r w:rsidRPr="00D86E3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fldChar w:fldCharType="end"/>
      </w:r>
    </w:p>
    <w:p w:rsidR="00D86E31" w:rsidRPr="00D86E31" w:rsidRDefault="00D86E31" w:rsidP="00D86E31">
      <w:pPr>
        <w:spacing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6E31" w:rsidRPr="00D86E31" w:rsidRDefault="00D86E31" w:rsidP="00D8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D86E31" w:rsidRPr="00D86E31" w:rsidRDefault="00D86E31" w:rsidP="00D8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26 Kasım 2014 Tarihinden Önce Kayıtlı Erkek Öğrenciler </w:t>
      </w:r>
      <w:proofErr w:type="spellStart"/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Hk</w:t>
      </w:r>
      <w:proofErr w:type="spellEnd"/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    </w:t>
      </w:r>
      <w:proofErr w:type="gramStart"/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2547 sayılı Kanun’da yapılan bazı değişikliklerle, 26 Kasım 2014 tarihinden önce Enstitümüze kayıtlı erkek öğrencilerimizin, ilgili kanun maddesi gereğince (geçici madde 67) azami sürelerinin hesaplanmasında önceki öğrenim süreleri dikkate alınmayacağından </w:t>
      </w:r>
      <w:r w:rsidRPr="00D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askerlik tehir süresi biten/bitmek üzere </w:t>
      </w:r>
      <w:proofErr w:type="spellStart"/>
      <w:r w:rsidRPr="00D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olan</w:t>
      </w:r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öğrencilerimiz</w:t>
      </w:r>
      <w:proofErr w:type="spellEnd"/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askerlik durum belgesi ve askerlik işlemleri dilekçesi ile Enstitümüze başvuruda bulunmak sureti ile (35 yaşını geçmemek üzere) askerliklerinin yeniden tehir edilmesini veya mevcut tehirlerinin uzatılmasını talep edebilirler.</w:t>
      </w:r>
      <w:proofErr w:type="gramEnd"/>
    </w:p>
    <w:p w:rsidR="00D86E31" w:rsidRPr="00D86E31" w:rsidRDefault="00D86E31" w:rsidP="00D8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D86E31" w:rsidRPr="00D86E31" w:rsidRDefault="00D86E31" w:rsidP="00D8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26 Kasım 2014 tarih ve 29187 saylı Mükerrer Resmi Gazetede</w:t>
      </w:r>
      <w:bookmarkStart w:id="0" w:name="_GoBack"/>
      <w:bookmarkEnd w:id="0"/>
    </w:p>
    <w:p w:rsidR="00D86E31" w:rsidRPr="00D86E31" w:rsidRDefault="00D86E31" w:rsidP="00D8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Geçici Madde 67 – (Ek: </w:t>
      </w:r>
      <w:proofErr w:type="gramStart"/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19/11/2014</w:t>
      </w:r>
      <w:proofErr w:type="gramEnd"/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-6569/32 </w:t>
      </w:r>
      <w:proofErr w:type="spellStart"/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md.</w:t>
      </w:r>
      <w:proofErr w:type="spellEnd"/>
      <w:r w:rsidRPr="00D86E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Bu maddenin yürürlüğe girdiği tarihte yükseköğretim kurumlarında kayıtlı olan öğrenciler bakımından azami sürelerin hesaplanmasında, daha önceki öğrenim süreleri dikkate alınmaz.</w:t>
      </w:r>
    </w:p>
    <w:p w:rsidR="00CB1374" w:rsidRPr="00D86E31" w:rsidRDefault="00CB1374" w:rsidP="00D86E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374" w:rsidRPr="00D8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19"/>
    <w:rsid w:val="00661419"/>
    <w:rsid w:val="00CB1374"/>
    <w:rsid w:val="00D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threeDEngrave" w:sz="6" w:space="4" w:color="990100"/>
            <w:right w:val="none" w:sz="0" w:space="0" w:color="auto"/>
          </w:divBdr>
        </w:div>
      </w:divsChild>
    </w:div>
    <w:div w:id="1475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ZemzemGoztepe</dc:creator>
  <cp:keywords/>
  <dc:description/>
  <cp:lastModifiedBy>ZemzemGoztepe</cp:lastModifiedBy>
  <cp:revision>2</cp:revision>
  <dcterms:created xsi:type="dcterms:W3CDTF">2018-02-15T08:34:00Z</dcterms:created>
  <dcterms:modified xsi:type="dcterms:W3CDTF">2018-02-15T08:38:00Z</dcterms:modified>
</cp:coreProperties>
</file>